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1" w:rsidRPr="006F34B3" w:rsidRDefault="00EE3CA0" w:rsidP="006F34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4B3">
        <w:rPr>
          <w:rFonts w:ascii="Times New Roman" w:hAnsi="Times New Roman" w:cs="Times New Roman"/>
          <w:b/>
          <w:sz w:val="36"/>
          <w:szCs w:val="36"/>
          <w:u w:val="single"/>
        </w:rPr>
        <w:t xml:space="preserve">Výsledky voleb do Evropského parlamentu konané </w:t>
      </w:r>
      <w:r w:rsidR="006F34B3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Pr="006F34B3">
        <w:rPr>
          <w:rFonts w:ascii="Times New Roman" w:hAnsi="Times New Roman" w:cs="Times New Roman"/>
          <w:b/>
          <w:sz w:val="36"/>
          <w:szCs w:val="36"/>
          <w:u w:val="single"/>
        </w:rPr>
        <w:t xml:space="preserve">ve dnech 23. – 24. 5. 2014 v obci </w:t>
      </w:r>
      <w:proofErr w:type="spellStart"/>
      <w:r w:rsidRPr="006F34B3">
        <w:rPr>
          <w:rFonts w:ascii="Times New Roman" w:hAnsi="Times New Roman" w:cs="Times New Roman"/>
          <w:b/>
          <w:sz w:val="36"/>
          <w:szCs w:val="36"/>
          <w:u w:val="single"/>
        </w:rPr>
        <w:t>Jinošov</w:t>
      </w:r>
      <w:proofErr w:type="spellEnd"/>
    </w:p>
    <w:p w:rsidR="006F34B3" w:rsidRPr="006F34B3" w:rsidRDefault="006F34B3">
      <w:pPr>
        <w:rPr>
          <w:rFonts w:ascii="Times New Roman" w:hAnsi="Times New Roman" w:cs="Times New Roman"/>
        </w:rPr>
      </w:pPr>
    </w:p>
    <w:p w:rsidR="00EE3CA0" w:rsidRDefault="00EE3CA0">
      <w:pPr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sz w:val="40"/>
          <w:szCs w:val="40"/>
        </w:rPr>
        <w:t>Z celkového počtu 185 voličů se voleb zúčastnilo 38 voličů – což je 20,54%.</w:t>
      </w:r>
    </w:p>
    <w:p w:rsidR="006F34B3" w:rsidRPr="006F34B3" w:rsidRDefault="006F34B3">
      <w:pPr>
        <w:rPr>
          <w:rFonts w:ascii="Times New Roman" w:hAnsi="Times New Roman" w:cs="Times New Roman"/>
          <w:sz w:val="40"/>
          <w:szCs w:val="40"/>
        </w:rPr>
      </w:pPr>
    </w:p>
    <w:p w:rsidR="00EE3CA0" w:rsidRPr="006F34B3" w:rsidRDefault="00EE3CA0">
      <w:pPr>
        <w:rPr>
          <w:rFonts w:ascii="Times New Roman" w:hAnsi="Times New Roman" w:cs="Times New Roman"/>
          <w:sz w:val="40"/>
          <w:szCs w:val="40"/>
        </w:rPr>
      </w:pPr>
      <w:r w:rsidRPr="006F34B3">
        <w:rPr>
          <w:rFonts w:ascii="Times New Roman" w:hAnsi="Times New Roman" w:cs="Times New Roman"/>
          <w:sz w:val="40"/>
          <w:szCs w:val="40"/>
        </w:rPr>
        <w:t>Pořadí podle počtu hlasů:</w:t>
      </w:r>
    </w:p>
    <w:tbl>
      <w:tblPr>
        <w:tblStyle w:val="Mkatabulky"/>
        <w:tblW w:w="5000" w:type="pct"/>
        <w:jc w:val="center"/>
        <w:tblLook w:val="04A0"/>
      </w:tblPr>
      <w:tblGrid>
        <w:gridCol w:w="959"/>
        <w:gridCol w:w="4679"/>
        <w:gridCol w:w="2125"/>
        <w:gridCol w:w="1525"/>
      </w:tblGrid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P.č</w:t>
            </w:r>
            <w:proofErr w:type="spellEnd"/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proofErr w:type="gramEnd"/>
          </w:p>
        </w:tc>
        <w:tc>
          <w:tcPr>
            <w:tcW w:w="2518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Volební strana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Počet hlasů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KDU-ČSL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42,1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ANO 2011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13,2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TOP 09 a Starostové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KSČM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 xml:space="preserve">Úsvit přímé demokracie </w:t>
            </w:r>
            <w:proofErr w:type="spellStart"/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Tomia</w:t>
            </w:r>
            <w:proofErr w:type="spellEnd"/>
            <w:r w:rsidRPr="006F34B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Okamury</w:t>
            </w:r>
            <w:proofErr w:type="spellEnd"/>
          </w:p>
        </w:tc>
        <w:tc>
          <w:tcPr>
            <w:tcW w:w="1144" w:type="pct"/>
            <w:vAlign w:val="center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21" w:type="pct"/>
            <w:vAlign w:val="center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7,9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ČSSD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5,3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Strana svobodných občanů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5,3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Strana zdravého rozumu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2,6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ODS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2,6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VV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2,6</w:t>
            </w:r>
          </w:p>
        </w:tc>
      </w:tr>
      <w:tr w:rsidR="006F34B3" w:rsidRPr="006F34B3" w:rsidTr="006F34B3">
        <w:trPr>
          <w:jc w:val="center"/>
        </w:trPr>
        <w:tc>
          <w:tcPr>
            <w:tcW w:w="516" w:type="pct"/>
          </w:tcPr>
          <w:p w:rsidR="006F34B3" w:rsidRPr="006F34B3" w:rsidRDefault="006F34B3" w:rsidP="006F34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2518" w:type="pct"/>
          </w:tcPr>
          <w:p w:rsidR="006F34B3" w:rsidRPr="006F34B3" w:rsidRDefault="006F34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Občané 2011</w:t>
            </w:r>
          </w:p>
        </w:tc>
        <w:tc>
          <w:tcPr>
            <w:tcW w:w="1144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21" w:type="pct"/>
          </w:tcPr>
          <w:p w:rsidR="006F34B3" w:rsidRPr="006F34B3" w:rsidRDefault="006F34B3" w:rsidP="00EE3C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34B3">
              <w:rPr>
                <w:rFonts w:ascii="Times New Roman" w:hAnsi="Times New Roman" w:cs="Times New Roman"/>
                <w:sz w:val="40"/>
                <w:szCs w:val="40"/>
              </w:rPr>
              <w:t>2,6</w:t>
            </w:r>
          </w:p>
        </w:tc>
      </w:tr>
    </w:tbl>
    <w:p w:rsidR="00EE3CA0" w:rsidRPr="006F34B3" w:rsidRDefault="00EE3CA0">
      <w:pPr>
        <w:rPr>
          <w:rFonts w:ascii="Times New Roman" w:hAnsi="Times New Roman" w:cs="Times New Roman"/>
        </w:rPr>
      </w:pPr>
    </w:p>
    <w:sectPr w:rsidR="00EE3CA0" w:rsidRPr="006F34B3" w:rsidSect="00A6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CA0"/>
    <w:rsid w:val="006F34B3"/>
    <w:rsid w:val="009F011C"/>
    <w:rsid w:val="00A61301"/>
    <w:rsid w:val="00EE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2014-05-24T13:16:00Z</cp:lastPrinted>
  <dcterms:created xsi:type="dcterms:W3CDTF">2014-05-24T12:59:00Z</dcterms:created>
  <dcterms:modified xsi:type="dcterms:W3CDTF">2014-05-24T13:38:00Z</dcterms:modified>
</cp:coreProperties>
</file>